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33E10">
      <w:pPr>
        <w:pStyle w:val="9"/>
        <w:bidi w:val="0"/>
        <w:jc w:val="left"/>
      </w:pPr>
    </w:p>
    <w:p w14:paraId="5D536115">
      <w:pPr>
        <w:pStyle w:val="9"/>
        <w:bidi w:val="0"/>
        <w:spacing w:line="276" w:lineRule="auto"/>
        <w:jc w:val="center"/>
        <w:rPr>
          <w:strike w:val="0"/>
          <w:dstrike w:val="0"/>
          <w:sz w:val="32"/>
          <w:u w:val="none"/>
        </w:rPr>
      </w:pPr>
      <w:r>
        <w:t xml:space="preserve"> </w:t>
      </w:r>
      <w:r>
        <w:rPr>
          <w:sz w:val="32"/>
        </w:rPr>
        <w:t xml:space="preserve">DJEČJI VRTIĆI BUBAMARA - </w:t>
      </w:r>
    </w:p>
    <w:p w14:paraId="7B4D5DEC">
      <w:pPr>
        <w:pStyle w:val="9"/>
        <w:bidi w:val="0"/>
        <w:spacing w:line="276" w:lineRule="auto"/>
        <w:jc w:val="center"/>
        <w:rPr>
          <w:strike w:val="0"/>
          <w:dstrike w:val="0"/>
          <w:sz w:val="32"/>
          <w:u w:val="none"/>
        </w:rPr>
      </w:pPr>
      <w:r>
        <w:rPr>
          <w:sz w:val="32"/>
        </w:rPr>
        <w:t xml:space="preserve">SCUOLE DELL` INFANZIA COCCINELLA </w:t>
      </w:r>
    </w:p>
    <w:p w14:paraId="4DC74668">
      <w:pPr>
        <w:pStyle w:val="9"/>
        <w:bidi w:val="0"/>
        <w:spacing w:line="276" w:lineRule="auto"/>
        <w:jc w:val="center"/>
        <w:rPr>
          <w:strike w:val="0"/>
          <w:dstrike w:val="0"/>
          <w:sz w:val="32"/>
          <w:u w:val="none"/>
        </w:rPr>
      </w:pPr>
    </w:p>
    <w:p w14:paraId="79ACDCBB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56"/>
          <w:u w:val="none"/>
        </w:rPr>
      </w:pPr>
      <w:r>
        <w:rPr>
          <w:b/>
          <w:strike w:val="0"/>
          <w:dstrike w:val="0"/>
          <w:sz w:val="56"/>
          <w:u w:val="none"/>
        </w:rPr>
        <w:t xml:space="preserve">OBAVIJEST </w:t>
      </w:r>
    </w:p>
    <w:p w14:paraId="30BCFEC2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56"/>
          <w:u w:val="none"/>
        </w:rPr>
      </w:pPr>
    </w:p>
    <w:p w14:paraId="73682EE3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32"/>
          <w:u w:val="none"/>
        </w:rPr>
      </w:pPr>
      <w:r>
        <w:rPr>
          <w:b w:val="0"/>
          <w:strike w:val="0"/>
          <w:dstrike w:val="0"/>
          <w:sz w:val="32"/>
          <w:u w:val="none"/>
        </w:rPr>
        <w:t xml:space="preserve">TEMELJEM ODLUKE UPRAVNOG VIJEĆA , </w:t>
      </w:r>
    </w:p>
    <w:p w14:paraId="0A6B8C2E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32"/>
          <w:u w:val="none"/>
        </w:rPr>
      </w:pPr>
      <w:r>
        <w:rPr>
          <w:b w:val="0"/>
          <w:strike w:val="0"/>
          <w:dstrike w:val="0"/>
          <w:sz w:val="32"/>
          <w:u w:val="none"/>
        </w:rPr>
        <w:t xml:space="preserve">DJEČJI VRTIĆI BUBAMARA-SCUOLE DELL’INFANZIA COCCINELLA ZAPRIMAT ĆE ZAHTJEVE ZA UPIS </w:t>
      </w:r>
    </w:p>
    <w:p w14:paraId="3D86C79B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32"/>
          <w:u w:val="none"/>
        </w:rPr>
      </w:pPr>
      <w:r>
        <w:rPr>
          <w:b w:val="0"/>
          <w:strike w:val="0"/>
          <w:dstrike w:val="0"/>
          <w:sz w:val="32"/>
          <w:u w:val="none"/>
        </w:rPr>
        <w:t xml:space="preserve">DJECE U JASLICE (LIŽNJAN) I VRTIĆE (LIŽNJAN I PO ŠIŠAN) ZA PEDAGOŠKU GODINU </w:t>
      </w:r>
    </w:p>
    <w:p w14:paraId="57F50E89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32"/>
          <w:u w:val="none"/>
        </w:rPr>
      </w:pPr>
    </w:p>
    <w:p w14:paraId="3FA98399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44"/>
          <w:u w:val="none"/>
        </w:rPr>
      </w:pPr>
      <w:r>
        <w:rPr>
          <w:b/>
          <w:strike w:val="0"/>
          <w:dstrike w:val="0"/>
          <w:sz w:val="44"/>
          <w:u w:val="none"/>
        </w:rPr>
        <w:t>202</w:t>
      </w:r>
      <w:r>
        <w:rPr>
          <w:rFonts w:hint="default"/>
          <w:b/>
          <w:strike w:val="0"/>
          <w:dstrike w:val="0"/>
          <w:sz w:val="44"/>
          <w:u w:val="none"/>
          <w:lang w:val="en-GB"/>
        </w:rPr>
        <w:t>5</w:t>
      </w:r>
      <w:r>
        <w:rPr>
          <w:b/>
          <w:strike w:val="0"/>
          <w:dstrike w:val="0"/>
          <w:sz w:val="44"/>
          <w:u w:val="none"/>
        </w:rPr>
        <w:t>./202</w:t>
      </w:r>
      <w:r>
        <w:rPr>
          <w:rFonts w:hint="default"/>
          <w:b/>
          <w:strike w:val="0"/>
          <w:dstrike w:val="0"/>
          <w:sz w:val="44"/>
          <w:u w:val="none"/>
          <w:lang w:val="en-GB"/>
        </w:rPr>
        <w:t>6</w:t>
      </w:r>
      <w:r>
        <w:rPr>
          <w:b/>
          <w:strike w:val="0"/>
          <w:dstrike w:val="0"/>
          <w:sz w:val="44"/>
          <w:u w:val="none"/>
        </w:rPr>
        <w:t xml:space="preserve">. </w:t>
      </w:r>
    </w:p>
    <w:p w14:paraId="62A767A3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44"/>
          <w:u w:val="none"/>
        </w:rPr>
      </w:pPr>
    </w:p>
    <w:p w14:paraId="3EA7CC10">
      <w:pPr>
        <w:pStyle w:val="9"/>
        <w:bidi w:val="0"/>
        <w:spacing w:line="276" w:lineRule="auto"/>
        <w:jc w:val="center"/>
        <w:rPr>
          <w:b w:val="0"/>
          <w:strike w:val="0"/>
          <w:dstrike w:val="0"/>
          <w:sz w:val="36"/>
          <w:u w:val="none"/>
        </w:rPr>
      </w:pPr>
      <w:r>
        <w:rPr>
          <w:b w:val="0"/>
          <w:strike w:val="0"/>
          <w:dstrike w:val="0"/>
          <w:sz w:val="36"/>
          <w:u w:val="none"/>
        </w:rPr>
        <w:t>OBRASCI PRIJAVA DOSTUPNI SU NA WEB STRANICAMA OPĆINE LIŽNJAN (www.liznjan.hr</w:t>
      </w:r>
      <w:r>
        <w:rPr>
          <w:b w:val="0"/>
          <w:i/>
          <w:strike w:val="0"/>
          <w:dstrike w:val="0"/>
          <w:sz w:val="36"/>
          <w:u w:val="none"/>
        </w:rPr>
        <w:t xml:space="preserve">) </w:t>
      </w:r>
      <w:r>
        <w:rPr>
          <w:b w:val="0"/>
          <w:i w:val="0"/>
          <w:strike w:val="0"/>
          <w:dstrike w:val="0"/>
          <w:sz w:val="36"/>
          <w:u w:val="none"/>
        </w:rPr>
        <w:t xml:space="preserve">I DJEČJIH VRTIĆA BUBAMARA https://www.dvbubamara.hr/ </w:t>
      </w:r>
    </w:p>
    <w:p w14:paraId="009C6B36">
      <w:pPr>
        <w:pStyle w:val="9"/>
        <w:bidi w:val="0"/>
        <w:spacing w:line="276" w:lineRule="auto"/>
        <w:jc w:val="center"/>
        <w:rPr>
          <w:rFonts w:hint="default"/>
          <w:b w:val="0"/>
          <w:i w:val="0"/>
          <w:strike w:val="0"/>
          <w:dstrike w:val="0"/>
          <w:sz w:val="36"/>
          <w:u w:val="none"/>
          <w:lang w:val="en-GB"/>
        </w:rPr>
      </w:pPr>
      <w:r>
        <w:rPr>
          <w:b w:val="0"/>
          <w:i w:val="0"/>
          <w:strike w:val="0"/>
          <w:dstrike w:val="0"/>
          <w:sz w:val="36"/>
          <w:u w:val="none"/>
        </w:rPr>
        <w:t>ISPUNJENU PRIJAVU I OSTALU DOKUMENTACIJU DOSTAVITI PO DOGOVORU I UZ PRETHODNU NAJAVU NA BROJ 09</w:t>
      </w:r>
      <w:r>
        <w:rPr>
          <w:rFonts w:hint="default"/>
          <w:b w:val="0"/>
          <w:i w:val="0"/>
          <w:strike w:val="0"/>
          <w:dstrike w:val="0"/>
          <w:sz w:val="36"/>
          <w:u w:val="none"/>
          <w:lang w:val="en-GB"/>
        </w:rPr>
        <w:t>9 813 2669</w:t>
      </w:r>
    </w:p>
    <w:p w14:paraId="337BB9BE">
      <w:pPr>
        <w:pStyle w:val="9"/>
        <w:bidi w:val="0"/>
        <w:spacing w:line="276" w:lineRule="auto"/>
        <w:jc w:val="center"/>
        <w:rPr>
          <w:b w:val="0"/>
          <w:i w:val="0"/>
          <w:strike w:val="0"/>
          <w:dstrike w:val="0"/>
          <w:sz w:val="36"/>
          <w:u w:val="none"/>
        </w:rPr>
      </w:pPr>
      <w:r>
        <w:rPr>
          <w:b w:val="0"/>
          <w:i w:val="0"/>
          <w:strike w:val="0"/>
          <w:dstrike w:val="0"/>
          <w:sz w:val="36"/>
          <w:u w:val="none"/>
        </w:rPr>
        <w:t>OD 1</w:t>
      </w:r>
      <w:r>
        <w:rPr>
          <w:rFonts w:hint="default"/>
          <w:b w:val="0"/>
          <w:i w:val="0"/>
          <w:strike w:val="0"/>
          <w:dstrike w:val="0"/>
          <w:sz w:val="36"/>
          <w:u w:val="none"/>
          <w:lang w:val="en-GB"/>
        </w:rPr>
        <w:t>2</w:t>
      </w:r>
      <w:r>
        <w:rPr>
          <w:b w:val="0"/>
          <w:i w:val="0"/>
          <w:strike w:val="0"/>
          <w:dstrike w:val="0"/>
          <w:sz w:val="36"/>
          <w:u w:val="none"/>
        </w:rPr>
        <w:t xml:space="preserve">.SVIBNJA </w:t>
      </w:r>
      <w:r>
        <w:rPr>
          <w:rFonts w:hint="default"/>
          <w:b w:val="0"/>
          <w:i w:val="0"/>
          <w:strike w:val="0"/>
          <w:dstrike w:val="0"/>
          <w:sz w:val="36"/>
          <w:u w:val="none"/>
          <w:lang w:val="en-GB"/>
        </w:rPr>
        <w:t>2025</w:t>
      </w:r>
      <w:r>
        <w:rPr>
          <w:b w:val="0"/>
          <w:i w:val="0"/>
          <w:strike w:val="0"/>
          <w:dstrike w:val="0"/>
          <w:sz w:val="36"/>
          <w:u w:val="none"/>
        </w:rPr>
        <w:t>. DO 2</w:t>
      </w:r>
      <w:r>
        <w:rPr>
          <w:rFonts w:hint="default"/>
          <w:b w:val="0"/>
          <w:i w:val="0"/>
          <w:strike w:val="0"/>
          <w:dstrike w:val="0"/>
          <w:sz w:val="36"/>
          <w:u w:val="none"/>
          <w:lang w:val="en-GB"/>
        </w:rPr>
        <w:t>8</w:t>
      </w:r>
      <w:r>
        <w:rPr>
          <w:b w:val="0"/>
          <w:i w:val="0"/>
          <w:strike w:val="0"/>
          <w:dstrike w:val="0"/>
          <w:sz w:val="36"/>
          <w:u w:val="none"/>
        </w:rPr>
        <w:t>.SVIBNJA 202</w:t>
      </w:r>
      <w:r>
        <w:rPr>
          <w:rFonts w:hint="default"/>
          <w:b w:val="0"/>
          <w:i w:val="0"/>
          <w:strike w:val="0"/>
          <w:dstrike w:val="0"/>
          <w:sz w:val="36"/>
          <w:u w:val="none"/>
          <w:lang w:val="en-GB"/>
        </w:rPr>
        <w:t>5</w:t>
      </w:r>
      <w:r>
        <w:rPr>
          <w:b w:val="0"/>
          <w:i w:val="0"/>
          <w:strike w:val="0"/>
          <w:dstrike w:val="0"/>
          <w:sz w:val="36"/>
          <w:u w:val="none"/>
        </w:rPr>
        <w:t xml:space="preserve">. </w:t>
      </w:r>
    </w:p>
    <w:p w14:paraId="3D8F66E3">
      <w:pPr>
        <w:pStyle w:val="9"/>
        <w:bidi w:val="0"/>
        <w:spacing w:line="276" w:lineRule="auto"/>
        <w:jc w:val="center"/>
        <w:rPr>
          <w:b w:val="0"/>
          <w:i w:val="0"/>
          <w:strike w:val="0"/>
          <w:dstrike w:val="0"/>
          <w:sz w:val="36"/>
          <w:u w:val="none"/>
        </w:rPr>
      </w:pPr>
    </w:p>
    <w:p w14:paraId="796B31E7">
      <w:pPr>
        <w:bidi w:val="0"/>
        <w:spacing w:line="276" w:lineRule="auto"/>
        <w:jc w:val="center"/>
      </w:pPr>
      <w:r>
        <w:rPr>
          <w:b w:val="0"/>
          <w:i w:val="0"/>
          <w:strike w:val="0"/>
          <w:dstrike w:val="0"/>
          <w:sz w:val="44"/>
          <w:u w:val="none"/>
        </w:rPr>
        <w:t xml:space="preserve">UPRAVNO VIJEĆE </w:t>
      </w:r>
      <w:bookmarkStart w:id="0" w:name="_GoBack"/>
      <w:bookmarkEnd w:id="0"/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compat>
    <w:compatSetting w:name="compatibilityMode" w:uri="http://schemas.microsoft.com/office/word" w:val="12"/>
  </w:compat>
  <w:rsids>
    <w:rsidRoot w:val="00000000"/>
    <w:rsid w:val="62D77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uiPriority w:val="0"/>
    <w:rPr>
      <w:rFonts w:cs="Arial"/>
    </w:rPr>
  </w:style>
  <w:style w:type="paragraph" w:customStyle="1" w:styleId="7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9">
    <w:name w:val="Default"/>
    <w:qFormat/>
    <w:uiPriority w:val="0"/>
    <w:pPr>
      <w:widowControl/>
      <w:suppressAutoHyphens/>
      <w:bidi w:val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hr-H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488</Characters>
  <Paragraphs>11</Paragraphs>
  <TotalTime>0</TotalTime>
  <ScaleCrop>false</ScaleCrop>
  <LinksUpToDate>false</LinksUpToDate>
  <CharactersWithSpaces>564</CharactersWithSpaces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2023-05-13T16:36:00Z</dcterms:created>
  <dc:creator>f2</dc:creator>
  <cp:lastModifiedBy>PC</cp:lastModifiedBy>
  <dcterms:modified xsi:type="dcterms:W3CDTF">2025-05-10T17:12:13Z</dcterms:modified>
  <dc:title>DJEČJI VRTIĆI «BUBAMARA» LIŽNJAN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C8C98CB7FA62493ABDAA3EDB9C88A308_12</vt:lpwstr>
  </property>
</Properties>
</file>